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F0" w:rsidRPr="001D62F0" w:rsidRDefault="001D62F0" w:rsidP="001D62F0">
      <w:pPr>
        <w:autoSpaceDE w:val="0"/>
        <w:autoSpaceDN w:val="0"/>
        <w:adjustRightInd w:val="0"/>
        <w:spacing w:before="340" w:after="40" w:line="241" w:lineRule="atLeast"/>
        <w:jc w:val="both"/>
        <w:rPr>
          <w:rFonts w:ascii="Calibri" w:hAnsi="Calibri" w:cs="Calibri"/>
          <w:b/>
          <w:bCs/>
          <w:sz w:val="23"/>
          <w:szCs w:val="23"/>
          <w:lang w:val="en-US"/>
        </w:rPr>
      </w:pPr>
      <w:r w:rsidRPr="001D62F0">
        <w:rPr>
          <w:rFonts w:ascii="Calibri" w:hAnsi="Calibri" w:cs="Calibri"/>
          <w:b/>
          <w:bCs/>
          <w:sz w:val="23"/>
          <w:szCs w:val="23"/>
          <w:lang w:val="en-US"/>
        </w:rPr>
        <w:t xml:space="preserve">ABSTRACT </w:t>
      </w:r>
    </w:p>
    <w:p w:rsidR="001D62F0" w:rsidRPr="001D62F0" w:rsidRDefault="001D62F0" w:rsidP="001D62F0">
      <w:pPr>
        <w:autoSpaceDE w:val="0"/>
        <w:autoSpaceDN w:val="0"/>
        <w:adjustRightInd w:val="0"/>
        <w:spacing w:before="340" w:after="40" w:line="241" w:lineRule="atLeast"/>
        <w:jc w:val="both"/>
        <w:rPr>
          <w:rFonts w:ascii="Calibri" w:hAnsi="Calibri" w:cs="Calibri"/>
          <w:sz w:val="23"/>
          <w:szCs w:val="23"/>
          <w:lang w:val="en-US"/>
        </w:rPr>
      </w:pPr>
    </w:p>
    <w:p w:rsidR="00567C57" w:rsidRDefault="00567C57" w:rsidP="00567C57">
      <w:pPr>
        <w:autoSpaceDE w:val="0"/>
        <w:autoSpaceDN w:val="0"/>
        <w:adjustRightInd w:val="0"/>
        <w:spacing w:before="40" w:after="0" w:line="221" w:lineRule="atLeast"/>
        <w:jc w:val="both"/>
        <w:rPr>
          <w:rFonts w:ascii="Calibri Light" w:hAnsi="Calibri Light" w:cs="Calibri Light"/>
          <w:color w:val="211D1E"/>
          <w:lang w:val="en-US"/>
        </w:rPr>
      </w:pPr>
      <w:r w:rsidRPr="00567C57">
        <w:rPr>
          <w:rFonts w:ascii="Calibri" w:hAnsi="Calibri" w:cs="Calibri"/>
          <w:b/>
          <w:bCs/>
          <w:lang w:val="en-US"/>
        </w:rPr>
        <w:t>Objective:</w:t>
      </w:r>
      <w:r w:rsidRPr="00567C57">
        <w:rPr>
          <w:rFonts w:ascii="Calibri" w:hAnsi="Calibri" w:cs="Calibri"/>
          <w:b/>
          <w:bCs/>
          <w:color w:val="ED1A22"/>
          <w:lang w:val="en-US"/>
        </w:rPr>
        <w:t xml:space="preserve"> </w:t>
      </w:r>
      <w:r w:rsidRPr="00567C57">
        <w:rPr>
          <w:rFonts w:ascii="Calibri Light" w:hAnsi="Calibri Light" w:cs="Calibri Light"/>
          <w:color w:val="211D1E"/>
          <w:lang w:val="en-US"/>
        </w:rPr>
        <w:t>The aim of this article is to attempt to present theoretical considera</w:t>
      </w:r>
      <w:r w:rsidRPr="00567C57">
        <w:rPr>
          <w:rFonts w:ascii="Calibri Light" w:hAnsi="Calibri Light" w:cs="Calibri Light"/>
          <w:color w:val="211D1E"/>
          <w:lang w:val="en-US"/>
        </w:rPr>
        <w:softHyphen/>
        <w:t>tions towards the concept of diversity management from the perspective of its location in the discipline of management and quality sciences. As the concept of diversity management lacks a strict demarcation between related disciplines, such as economics, psychology, sociology or even biology and cultural anthro</w:t>
      </w:r>
      <w:r w:rsidRPr="00567C57">
        <w:rPr>
          <w:rFonts w:ascii="Calibri Light" w:hAnsi="Calibri Light" w:cs="Calibri Light"/>
          <w:color w:val="211D1E"/>
          <w:lang w:val="en-US"/>
        </w:rPr>
        <w:softHyphen/>
        <w:t>pology, it should be noted that the specification of paradigms is not closed, and further paradigms, micro-paradigms or mega-paradigms may emerge over time.</w:t>
      </w:r>
    </w:p>
    <w:p w:rsidR="00567C57" w:rsidRPr="00567C57" w:rsidRDefault="00567C57" w:rsidP="00567C57">
      <w:pPr>
        <w:autoSpaceDE w:val="0"/>
        <w:autoSpaceDN w:val="0"/>
        <w:adjustRightInd w:val="0"/>
        <w:spacing w:before="40" w:after="0" w:line="221" w:lineRule="atLeast"/>
        <w:jc w:val="both"/>
        <w:rPr>
          <w:rFonts w:ascii="Calibri Light" w:hAnsi="Calibri Light" w:cs="Calibri Light"/>
          <w:color w:val="211D1E"/>
          <w:lang w:val="en-US"/>
        </w:rPr>
      </w:pPr>
    </w:p>
    <w:p w:rsidR="00567C57" w:rsidRDefault="00567C57" w:rsidP="00567C57">
      <w:pPr>
        <w:rPr>
          <w:rFonts w:ascii="Calibri Light" w:hAnsi="Calibri Light" w:cs="Calibri Light"/>
          <w:color w:val="211D1E"/>
          <w:lang w:val="en-US"/>
        </w:rPr>
      </w:pPr>
      <w:r w:rsidRPr="00867AB1">
        <w:rPr>
          <w:rFonts w:ascii="Calibri" w:hAnsi="Calibri" w:cs="Calibri"/>
          <w:b/>
          <w:bCs/>
          <w:lang w:val="en-US"/>
        </w:rPr>
        <w:t>Methodology:</w:t>
      </w:r>
      <w:r w:rsidRPr="00567C57">
        <w:rPr>
          <w:rFonts w:ascii="Calibri" w:hAnsi="Calibri" w:cs="Calibri"/>
          <w:b/>
          <w:bCs/>
          <w:color w:val="ED1A22"/>
          <w:lang w:val="en-US"/>
        </w:rPr>
        <w:t xml:space="preserve"> </w:t>
      </w:r>
      <w:r w:rsidRPr="00567C57">
        <w:rPr>
          <w:rFonts w:ascii="Calibri Light" w:hAnsi="Calibri Light" w:cs="Calibri Light"/>
          <w:color w:val="211D1E"/>
          <w:lang w:val="en-US"/>
        </w:rPr>
        <w:t>the research method adopted in the article is literature analysis and inference.</w:t>
      </w:r>
    </w:p>
    <w:p w:rsidR="00567C57" w:rsidRPr="00567C57" w:rsidRDefault="00567C57" w:rsidP="00567C57">
      <w:pPr>
        <w:rPr>
          <w:rFonts w:ascii="Calibri Light" w:hAnsi="Calibri Light" w:cs="Calibri Light"/>
          <w:color w:val="211D1E"/>
          <w:lang w:val="en-US"/>
        </w:rPr>
      </w:pPr>
      <w:r w:rsidRPr="00567C57">
        <w:rPr>
          <w:rFonts w:ascii="Calibri" w:hAnsi="Calibri" w:cs="Calibri"/>
          <w:b/>
          <w:bCs/>
          <w:lang w:val="en-US"/>
        </w:rPr>
        <w:t>Findings:</w:t>
      </w:r>
      <w:r w:rsidRPr="00567C57">
        <w:rPr>
          <w:rFonts w:ascii="Calibri" w:hAnsi="Calibri" w:cs="Calibri"/>
          <w:b/>
          <w:bCs/>
          <w:color w:val="ED1A22"/>
          <w:lang w:val="en-US"/>
        </w:rPr>
        <w:t xml:space="preserve"> </w:t>
      </w:r>
      <w:r w:rsidRPr="00567C57">
        <w:rPr>
          <w:rFonts w:ascii="Calibri Light" w:hAnsi="Calibri Light" w:cs="Calibri Light"/>
          <w:color w:val="211D1E"/>
          <w:lang w:val="en-US"/>
        </w:rPr>
        <w:t>The approach presented, which points to the permanent development of alternative paradigms and cognitive perspectives in the discipline of manage</w:t>
      </w:r>
      <w:r w:rsidRPr="00567C57">
        <w:rPr>
          <w:rFonts w:ascii="Calibri Light" w:hAnsi="Calibri Light" w:cs="Calibri Light"/>
          <w:color w:val="211D1E"/>
          <w:lang w:val="en-US"/>
        </w:rPr>
        <w:softHyphen/>
        <w:t>ment and quality sciences, is a confirmation that these ‘sciences’ are not ‘im</w:t>
      </w:r>
      <w:r w:rsidRPr="00567C57">
        <w:rPr>
          <w:rFonts w:ascii="Calibri Light" w:hAnsi="Calibri Light" w:cs="Calibri Light"/>
          <w:color w:val="211D1E"/>
          <w:lang w:val="en-US"/>
        </w:rPr>
        <w:softHyphen/>
        <w:t>pregnated’ against change and are de facto changing.</w:t>
      </w:r>
    </w:p>
    <w:p w:rsidR="00567C57" w:rsidRDefault="00567C57" w:rsidP="00567C57">
      <w:pPr>
        <w:rPr>
          <w:rFonts w:ascii="Calibri Light" w:hAnsi="Calibri Light" w:cs="Calibri Light"/>
          <w:color w:val="211D1E"/>
          <w:lang w:val="en-US"/>
        </w:rPr>
      </w:pPr>
      <w:r w:rsidRPr="00867AB1">
        <w:rPr>
          <w:rFonts w:ascii="Calibri" w:hAnsi="Calibri" w:cs="Calibri"/>
          <w:b/>
          <w:bCs/>
          <w:lang w:val="en-US"/>
        </w:rPr>
        <w:t xml:space="preserve">Value Added: </w:t>
      </w:r>
      <w:r w:rsidRPr="00567C57">
        <w:rPr>
          <w:rFonts w:ascii="Calibri Light" w:hAnsi="Calibri Light" w:cs="Calibri Light"/>
          <w:color w:val="211D1E"/>
          <w:lang w:val="en-US"/>
        </w:rPr>
        <w:t xml:space="preserve">Consideration of the issue of human capital diversity in </w:t>
      </w:r>
      <w:proofErr w:type="spellStart"/>
      <w:r w:rsidRPr="00567C57">
        <w:rPr>
          <w:rFonts w:ascii="Calibri Light" w:hAnsi="Calibri Light" w:cs="Calibri Light"/>
          <w:color w:val="211D1E"/>
          <w:lang w:val="en-US"/>
        </w:rPr>
        <w:t>organisations</w:t>
      </w:r>
      <w:proofErr w:type="spellEnd"/>
      <w:r w:rsidRPr="00567C57">
        <w:rPr>
          <w:rFonts w:ascii="Calibri Light" w:hAnsi="Calibri Light" w:cs="Calibri Light"/>
          <w:color w:val="211D1E"/>
          <w:lang w:val="en-US"/>
        </w:rPr>
        <w:t xml:space="preserve"> and its management has been carried out for many years in the literature, which is </w:t>
      </w:r>
      <w:proofErr w:type="spellStart"/>
      <w:r w:rsidRPr="00567C57">
        <w:rPr>
          <w:rFonts w:ascii="Calibri Light" w:hAnsi="Calibri Light" w:cs="Calibri Light"/>
          <w:color w:val="211D1E"/>
          <w:lang w:val="en-US"/>
        </w:rPr>
        <w:t>characterised</w:t>
      </w:r>
      <w:proofErr w:type="spellEnd"/>
      <w:r w:rsidRPr="00567C57">
        <w:rPr>
          <w:rFonts w:ascii="Calibri Light" w:hAnsi="Calibri Light" w:cs="Calibri Light"/>
          <w:color w:val="211D1E"/>
          <w:lang w:val="en-US"/>
        </w:rPr>
        <w:t xml:space="preserve"> by a diversity of definitions and perceptions. It is therefore worth presenting, a cross-cutting historical perspective on the phenomenon of human re</w:t>
      </w:r>
      <w:r w:rsidRPr="00567C57">
        <w:rPr>
          <w:rFonts w:ascii="Calibri Light" w:hAnsi="Calibri Light" w:cs="Calibri Light"/>
          <w:color w:val="211D1E"/>
          <w:lang w:val="en-US"/>
        </w:rPr>
        <w:softHyphen/>
        <w:t xml:space="preserve">source diversity in </w:t>
      </w:r>
      <w:proofErr w:type="spellStart"/>
      <w:r w:rsidRPr="00567C57">
        <w:rPr>
          <w:rFonts w:ascii="Calibri Light" w:hAnsi="Calibri Light" w:cs="Calibri Light"/>
          <w:color w:val="211D1E"/>
          <w:lang w:val="en-US"/>
        </w:rPr>
        <w:t>organisations</w:t>
      </w:r>
      <w:proofErr w:type="spellEnd"/>
      <w:r w:rsidRPr="00567C57">
        <w:rPr>
          <w:rFonts w:ascii="Calibri Light" w:hAnsi="Calibri Light" w:cs="Calibri Light"/>
          <w:color w:val="211D1E"/>
          <w:lang w:val="en-US"/>
        </w:rPr>
        <w:t xml:space="preserve"> in the discipline of management and quality sciences.</w:t>
      </w:r>
    </w:p>
    <w:p w:rsidR="00567C57" w:rsidRPr="00867AB1" w:rsidRDefault="00867AB1" w:rsidP="00567C57">
      <w:pPr>
        <w:rPr>
          <w:lang w:val="en-US"/>
        </w:rPr>
      </w:pPr>
      <w:bookmarkStart w:id="0" w:name="_GoBack"/>
      <w:r w:rsidRPr="00867AB1">
        <w:rPr>
          <w:rFonts w:cs="Calibri"/>
          <w:b/>
          <w:bCs/>
          <w:lang w:val="en-US"/>
        </w:rPr>
        <w:t>Recommendations:</w:t>
      </w:r>
      <w:bookmarkEnd w:id="0"/>
      <w:r w:rsidRPr="00867AB1">
        <w:rPr>
          <w:rFonts w:cs="Calibri"/>
          <w:b/>
          <w:bCs/>
          <w:color w:val="ED1A22"/>
          <w:lang w:val="en-US"/>
        </w:rPr>
        <w:t xml:space="preserve"> </w:t>
      </w:r>
      <w:r w:rsidRPr="00867AB1">
        <w:rPr>
          <w:rFonts w:ascii="Calibri Light" w:hAnsi="Calibri Light" w:cs="Calibri Light"/>
          <w:color w:val="211D1E"/>
          <w:lang w:val="en-US"/>
        </w:rPr>
        <w:t>Diversity management should be defined in the broadest pos</w:t>
      </w:r>
      <w:r w:rsidRPr="00867AB1">
        <w:rPr>
          <w:rFonts w:ascii="Calibri Light" w:hAnsi="Calibri Light" w:cs="Calibri Light"/>
          <w:color w:val="211D1E"/>
          <w:lang w:val="en-US"/>
        </w:rPr>
        <w:softHyphen/>
        <w:t xml:space="preserve">sible way, understanding it as the systematic efforts of an </w:t>
      </w:r>
      <w:proofErr w:type="spellStart"/>
      <w:r w:rsidRPr="00867AB1">
        <w:rPr>
          <w:rFonts w:ascii="Calibri Light" w:hAnsi="Calibri Light" w:cs="Calibri Light"/>
          <w:color w:val="211D1E"/>
          <w:lang w:val="en-US"/>
        </w:rPr>
        <w:t>organisation</w:t>
      </w:r>
      <w:proofErr w:type="spellEnd"/>
      <w:r w:rsidRPr="00867AB1">
        <w:rPr>
          <w:rFonts w:ascii="Calibri Light" w:hAnsi="Calibri Light" w:cs="Calibri Light"/>
          <w:color w:val="211D1E"/>
          <w:lang w:val="en-US"/>
        </w:rPr>
        <w:t xml:space="preserve"> to involve the diversity of its human resources in its activities and to treat it as a strategic advantage. Such a conclusion prejudges the need for further research in relation to the concept of diversity management.</w:t>
      </w:r>
    </w:p>
    <w:sectPr w:rsidR="00567C57" w:rsidRPr="0086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E9"/>
    <w:rsid w:val="00050C66"/>
    <w:rsid w:val="001D62F0"/>
    <w:rsid w:val="004D50C6"/>
    <w:rsid w:val="00567C57"/>
    <w:rsid w:val="0070237A"/>
    <w:rsid w:val="00867AB1"/>
    <w:rsid w:val="008F325E"/>
    <w:rsid w:val="00F8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50C66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50C66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7</cp:revision>
  <dcterms:created xsi:type="dcterms:W3CDTF">2023-03-08T12:56:00Z</dcterms:created>
  <dcterms:modified xsi:type="dcterms:W3CDTF">2023-03-08T13:15:00Z</dcterms:modified>
</cp:coreProperties>
</file>