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A3A7" w14:textId="351F21D9" w:rsidR="00892FDD" w:rsidRDefault="00D76E5F" w:rsidP="00D76E5F">
      <w:pPr>
        <w:rPr>
          <w:b/>
          <w:bCs/>
        </w:rPr>
      </w:pPr>
      <w:proofErr w:type="spellStart"/>
      <w:r w:rsidRPr="00D76E5F">
        <w:rPr>
          <w:b/>
          <w:bCs/>
        </w:rPr>
        <w:t>ABSTRACT</w:t>
      </w:r>
      <w:proofErr w:type="spellEnd"/>
    </w:p>
    <w:p w14:paraId="781507BD" w14:textId="518DCA80" w:rsidR="00BD17FF" w:rsidRDefault="00BD17FF" w:rsidP="009F3482">
      <w:pPr>
        <w:jc w:val="both"/>
      </w:pPr>
      <w:proofErr w:type="spellStart"/>
      <w:r w:rsidRPr="00BD17FF">
        <w:rPr>
          <w:b/>
          <w:bCs/>
        </w:rPr>
        <w:t>Objective</w:t>
      </w:r>
      <w:proofErr w:type="spellEnd"/>
      <w:r w:rsidRPr="00BD17FF">
        <w:rPr>
          <w:b/>
          <w:bCs/>
        </w:rPr>
        <w:t>:</w:t>
      </w:r>
      <w:r w:rsidRPr="00BD17FF">
        <w:t xml:space="preserve"> The </w:t>
      </w:r>
      <w:proofErr w:type="spellStart"/>
      <w:r w:rsidRPr="00BD17FF">
        <w:t>object</w:t>
      </w:r>
      <w:proofErr w:type="spellEnd"/>
      <w:r w:rsidRPr="00BD17FF">
        <w:t xml:space="preserve"> of </w:t>
      </w:r>
      <w:proofErr w:type="spellStart"/>
      <w:r w:rsidRPr="00BD17FF">
        <w:t>this</w:t>
      </w:r>
      <w:proofErr w:type="spellEnd"/>
      <w:r w:rsidRPr="00BD17FF">
        <w:t xml:space="preserve"> </w:t>
      </w:r>
      <w:proofErr w:type="spellStart"/>
      <w:r w:rsidRPr="00BD17FF">
        <w:t>study</w:t>
      </w:r>
      <w:proofErr w:type="spellEnd"/>
      <w:r w:rsidRPr="00BD17FF">
        <w:t xml:space="preserve"> </w:t>
      </w:r>
      <w:proofErr w:type="spellStart"/>
      <w:r w:rsidRPr="00BD17FF">
        <w:t>is</w:t>
      </w:r>
      <w:proofErr w:type="spellEnd"/>
      <w:r w:rsidRPr="00BD17FF">
        <w:t xml:space="preserve"> to </w:t>
      </w:r>
      <w:proofErr w:type="spellStart"/>
      <w:r w:rsidRPr="00BD17FF">
        <w:t>empirically</w:t>
      </w:r>
      <w:proofErr w:type="spellEnd"/>
      <w:r w:rsidRPr="00BD17FF">
        <w:t xml:space="preserve"> </w:t>
      </w:r>
      <w:proofErr w:type="spellStart"/>
      <w:r w:rsidRPr="00BD17FF">
        <w:t>examine</w:t>
      </w:r>
      <w:proofErr w:type="spellEnd"/>
      <w:r w:rsidRPr="00BD17FF">
        <w:t xml:space="preserve"> Small and Medium Enterprise (</w:t>
      </w:r>
      <w:proofErr w:type="spellStart"/>
      <w:r w:rsidRPr="00BD17FF">
        <w:t>SME</w:t>
      </w:r>
      <w:proofErr w:type="spellEnd"/>
      <w:r w:rsidRPr="00BD17FF">
        <w:t xml:space="preserve">) performance </w:t>
      </w:r>
      <w:proofErr w:type="spellStart"/>
      <w:r w:rsidRPr="00BD17FF">
        <w:t>through</w:t>
      </w:r>
      <w:proofErr w:type="spellEnd"/>
      <w:r w:rsidRPr="00BD17FF">
        <w:t xml:space="preserve"> the </w:t>
      </w:r>
      <w:proofErr w:type="spellStart"/>
      <w:r w:rsidRPr="00BD17FF">
        <w:t>prism</w:t>
      </w:r>
      <w:proofErr w:type="spellEnd"/>
      <w:r w:rsidRPr="00BD17FF">
        <w:t xml:space="preserve"> of </w:t>
      </w:r>
      <w:proofErr w:type="spellStart"/>
      <w:r w:rsidRPr="00BD17FF">
        <w:t>strategic</w:t>
      </w:r>
      <w:proofErr w:type="spellEnd"/>
      <w:r w:rsidRPr="00BD17FF">
        <w:t xml:space="preserve"> management </w:t>
      </w:r>
      <w:proofErr w:type="spellStart"/>
      <w:r w:rsidRPr="00BD17FF">
        <w:t>theory</w:t>
      </w:r>
      <w:proofErr w:type="spellEnd"/>
      <w:r w:rsidRPr="00BD17FF">
        <w:t>.</w:t>
      </w:r>
    </w:p>
    <w:p w14:paraId="29A8D4E6" w14:textId="77777777" w:rsidR="00BD17FF" w:rsidRDefault="00BD17FF" w:rsidP="00BD17FF">
      <w:pPr>
        <w:jc w:val="both"/>
      </w:pPr>
      <w:proofErr w:type="spellStart"/>
      <w:r w:rsidRPr="00BD17FF">
        <w:rPr>
          <w:b/>
          <w:bCs/>
        </w:rPr>
        <w:t>Methodology</w:t>
      </w:r>
      <w:proofErr w:type="spellEnd"/>
      <w:r w:rsidRPr="00BD17FF">
        <w:rPr>
          <w:b/>
          <w:bCs/>
        </w:rPr>
        <w:t>:</w:t>
      </w:r>
      <w:r>
        <w:t xml:space="preserve"> We </w:t>
      </w:r>
      <w:proofErr w:type="spellStart"/>
      <w:r>
        <w:t>apply</w:t>
      </w:r>
      <w:proofErr w:type="spellEnd"/>
      <w:r>
        <w:t xml:space="preserve"> Resource-</w:t>
      </w:r>
      <w:proofErr w:type="spellStart"/>
      <w:r>
        <w:t>Based</w:t>
      </w:r>
      <w:proofErr w:type="spellEnd"/>
      <w:r>
        <w:t>-</w:t>
      </w:r>
      <w:proofErr w:type="spellStart"/>
      <w:r>
        <w:t>View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to </w:t>
      </w:r>
      <w:proofErr w:type="spellStart"/>
      <w:r>
        <w:t>explain</w:t>
      </w:r>
      <w:proofErr w:type="spellEnd"/>
      <w:r>
        <w:t xml:space="preserve"> the </w:t>
      </w:r>
      <w:proofErr w:type="spellStart"/>
      <w:r>
        <w:t>relationship</w:t>
      </w:r>
      <w:proofErr w:type="spellEnd"/>
      <w:r>
        <w:t xml:space="preserve"> of a </w:t>
      </w:r>
      <w:proofErr w:type="spellStart"/>
      <w:r>
        <w:t>firm’s</w:t>
      </w:r>
      <w:proofErr w:type="spellEnd"/>
      <w:r>
        <w:t xml:space="preserve"> performance with Resource </w:t>
      </w:r>
      <w:proofErr w:type="spellStart"/>
      <w:r>
        <w:t>factors</w:t>
      </w:r>
      <w:proofErr w:type="spellEnd"/>
      <w:r>
        <w:t xml:space="preserve"> and firm </w:t>
      </w:r>
      <w:proofErr w:type="spellStart"/>
      <w:r>
        <w:t>strategy</w:t>
      </w:r>
      <w:proofErr w:type="spellEnd"/>
      <w:r>
        <w:t xml:space="preserve">. </w:t>
      </w:r>
      <w:proofErr w:type="spellStart"/>
      <w:r>
        <w:t>Fifty</w:t>
      </w:r>
      <w:proofErr w:type="spellEnd"/>
      <w:r>
        <w:t xml:space="preserve"> </w:t>
      </w:r>
      <w:proofErr w:type="spellStart"/>
      <w:r>
        <w:t>Algerian</w:t>
      </w:r>
      <w:proofErr w:type="spellEnd"/>
      <w:r>
        <w:t xml:space="preserve"> </w:t>
      </w:r>
      <w:proofErr w:type="spellStart"/>
      <w:r>
        <w:t>SMEs</w:t>
      </w:r>
      <w:proofErr w:type="spellEnd"/>
      <w:r>
        <w:t xml:space="preserve"> from the </w:t>
      </w:r>
      <w:proofErr w:type="spellStart"/>
      <w:r>
        <w:t>northwest</w:t>
      </w:r>
      <w:proofErr w:type="spellEnd"/>
      <w:r>
        <w:t xml:space="preserve"> region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targeted</w:t>
      </w:r>
      <w:proofErr w:type="spellEnd"/>
      <w:r>
        <w:t xml:space="preserve"> and </w:t>
      </w:r>
      <w:proofErr w:type="spellStart"/>
      <w:r>
        <w:t>PLS</w:t>
      </w:r>
      <w:proofErr w:type="spellEnd"/>
      <w:r>
        <w:t xml:space="preserve"> </w:t>
      </w:r>
      <w:proofErr w:type="spellStart"/>
      <w:r>
        <w:t>statistical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applied to </w:t>
      </w:r>
      <w:proofErr w:type="spellStart"/>
      <w:r>
        <w:t>produce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results</w:t>
      </w:r>
      <w:proofErr w:type="spellEnd"/>
      <w:r>
        <w:t>.</w:t>
      </w:r>
    </w:p>
    <w:p w14:paraId="4CFC4DFA" w14:textId="77777777" w:rsidR="00BD17FF" w:rsidRDefault="00BD17FF" w:rsidP="00BD17FF">
      <w:pPr>
        <w:jc w:val="both"/>
      </w:pPr>
      <w:proofErr w:type="spellStart"/>
      <w:r w:rsidRPr="00BD17FF">
        <w:rPr>
          <w:b/>
          <w:bCs/>
        </w:rPr>
        <w:t>Findings</w:t>
      </w:r>
      <w:proofErr w:type="spellEnd"/>
      <w:r w:rsidRPr="00BD17FF">
        <w:rPr>
          <w:b/>
          <w:bCs/>
        </w:rPr>
        <w:t>:</w:t>
      </w:r>
      <w:r>
        <w:t xml:space="preserve"> </w:t>
      </w:r>
      <w:proofErr w:type="spellStart"/>
      <w:r>
        <w:t>Results</w:t>
      </w:r>
      <w:proofErr w:type="spellEnd"/>
      <w:r>
        <w:t xml:space="preserve"> show a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firm </w:t>
      </w:r>
      <w:proofErr w:type="spellStart"/>
      <w:r>
        <w:t>strategy</w:t>
      </w:r>
      <w:proofErr w:type="spellEnd"/>
      <w:r>
        <w:t xml:space="preserve"> and </w:t>
      </w:r>
      <w:proofErr w:type="spellStart"/>
      <w:r>
        <w:t>resource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with a </w:t>
      </w:r>
      <w:proofErr w:type="spellStart"/>
      <w:r>
        <w:t>firm’s</w:t>
      </w:r>
      <w:proofErr w:type="spellEnd"/>
      <w:r>
        <w:t xml:space="preserve"> performance. A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of </w:t>
      </w:r>
      <w:proofErr w:type="spellStart"/>
      <w:r>
        <w:t>resource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with firm </w:t>
      </w:r>
      <w:proofErr w:type="spellStart"/>
      <w:r>
        <w:t>strategy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the mediator role of the </w:t>
      </w:r>
      <w:proofErr w:type="spellStart"/>
      <w:r>
        <w:t>strategy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rejected</w:t>
      </w:r>
      <w:proofErr w:type="spellEnd"/>
      <w:r>
        <w:t>.</w:t>
      </w:r>
    </w:p>
    <w:p w14:paraId="0648422C" w14:textId="77777777" w:rsidR="00BD17FF" w:rsidRDefault="00BD17FF" w:rsidP="00BD17FF">
      <w:pPr>
        <w:jc w:val="both"/>
      </w:pPr>
      <w:r w:rsidRPr="00BD17FF">
        <w:rPr>
          <w:b/>
          <w:bCs/>
        </w:rPr>
        <w:t xml:space="preserve">Value </w:t>
      </w:r>
      <w:proofErr w:type="spellStart"/>
      <w:r w:rsidRPr="00BD17FF">
        <w:rPr>
          <w:b/>
          <w:bCs/>
        </w:rPr>
        <w:t>Added</w:t>
      </w:r>
      <w:proofErr w:type="spellEnd"/>
      <w:r w:rsidRPr="00BD17FF">
        <w:rPr>
          <w:b/>
          <w:bCs/>
        </w:rPr>
        <w:t>:</w:t>
      </w:r>
      <w:r>
        <w:t xml:space="preserve"> </w:t>
      </w:r>
      <w:proofErr w:type="spellStart"/>
      <w:r>
        <w:t>Research</w:t>
      </w:r>
      <w:proofErr w:type="spellEnd"/>
      <w:r>
        <w:t xml:space="preserve"> on </w:t>
      </w:r>
      <w:proofErr w:type="spellStart"/>
      <w:r>
        <w:t>Algerian</w:t>
      </w:r>
      <w:proofErr w:type="spellEnd"/>
      <w:r>
        <w:t xml:space="preserve"> </w:t>
      </w:r>
      <w:proofErr w:type="spellStart"/>
      <w:r>
        <w:t>SMEs</w:t>
      </w:r>
      <w:proofErr w:type="spellEnd"/>
      <w:r>
        <w:t xml:space="preserve">’ performance </w:t>
      </w:r>
      <w:proofErr w:type="spellStart"/>
      <w:r>
        <w:t>has</w:t>
      </w:r>
      <w:proofErr w:type="spellEnd"/>
      <w:r>
        <w:t xml:space="preserve"> </w:t>
      </w:r>
      <w:proofErr w:type="spellStart"/>
      <w:r>
        <w:t>intensified</w:t>
      </w:r>
      <w:proofErr w:type="spellEnd"/>
      <w:r>
        <w:t xml:space="preserve"> in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but </w:t>
      </w:r>
      <w:proofErr w:type="spellStart"/>
      <w:r>
        <w:t>few</w:t>
      </w:r>
      <w:proofErr w:type="spellEnd"/>
      <w:r>
        <w:t xml:space="preserve"> </w:t>
      </w:r>
      <w:proofErr w:type="spellStart"/>
      <w:r>
        <w:t>empirical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explored</w:t>
      </w:r>
      <w:proofErr w:type="spellEnd"/>
      <w:r>
        <w:t xml:space="preserve"> the influence of </w:t>
      </w:r>
      <w:proofErr w:type="spellStart"/>
      <w:r>
        <w:t>environmental</w:t>
      </w:r>
      <w:proofErr w:type="spellEnd"/>
      <w:r>
        <w:t xml:space="preserve">, </w:t>
      </w:r>
      <w:proofErr w:type="spellStart"/>
      <w:r>
        <w:t>resource</w:t>
      </w:r>
      <w:proofErr w:type="spellEnd"/>
      <w:r>
        <w:t xml:space="preserve">, and </w:t>
      </w:r>
      <w:proofErr w:type="spellStart"/>
      <w:r>
        <w:t>strategy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performance.</w:t>
      </w:r>
    </w:p>
    <w:p w14:paraId="22A87D6E" w14:textId="1D1F3700" w:rsidR="00BD17FF" w:rsidRDefault="00BD17FF" w:rsidP="00BD17FF">
      <w:pPr>
        <w:jc w:val="both"/>
      </w:pPr>
      <w:proofErr w:type="spellStart"/>
      <w:r w:rsidRPr="00BD17FF">
        <w:rPr>
          <w:b/>
          <w:bCs/>
        </w:rPr>
        <w:t>Recommendations</w:t>
      </w:r>
      <w:proofErr w:type="spellEnd"/>
      <w:r w:rsidRPr="00BD17FF">
        <w:rPr>
          <w:b/>
          <w:bCs/>
        </w:rPr>
        <w:t>:</w:t>
      </w:r>
      <w:r>
        <w:t xml:space="preserve"> The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a </w:t>
      </w:r>
      <w:proofErr w:type="spellStart"/>
      <w:r>
        <w:t>compelling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for </w:t>
      </w:r>
      <w:proofErr w:type="spellStart"/>
      <w:r>
        <w:t>strengthening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intervention</w:t>
      </w:r>
      <w:proofErr w:type="spellEnd"/>
      <w:r>
        <w:t xml:space="preserve"> </w:t>
      </w:r>
      <w:proofErr w:type="spellStart"/>
      <w:r>
        <w:t>alongside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Algerian</w:t>
      </w:r>
      <w:proofErr w:type="spellEnd"/>
      <w:r>
        <w:t xml:space="preserve"> </w:t>
      </w:r>
      <w:proofErr w:type="spellStart"/>
      <w:r>
        <w:t>SMEs</w:t>
      </w:r>
      <w:proofErr w:type="spellEnd"/>
      <w:r>
        <w:t xml:space="preserve">,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belonging</w:t>
      </w:r>
      <w:proofErr w:type="spellEnd"/>
      <w:r>
        <w:t xml:space="preserve"> to the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intervention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specifically</w:t>
      </w:r>
      <w:proofErr w:type="spellEnd"/>
      <w:r>
        <w:t xml:space="preserve"> target the </w:t>
      </w:r>
      <w:proofErr w:type="spellStart"/>
      <w:r>
        <w:t>improvement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the </w:t>
      </w:r>
      <w:proofErr w:type="spellStart"/>
      <w:r>
        <w:t>simplification</w:t>
      </w:r>
      <w:proofErr w:type="spellEnd"/>
      <w:r>
        <w:t xml:space="preserve"> of the </w:t>
      </w:r>
      <w:proofErr w:type="spellStart"/>
      <w:r>
        <w:t>tax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quasi-</w:t>
      </w:r>
      <w:proofErr w:type="spellStart"/>
      <w:r>
        <w:t>tax</w:t>
      </w:r>
      <w:proofErr w:type="spellEnd"/>
      <w:r>
        <w:t xml:space="preserve"> system, </w:t>
      </w:r>
      <w:proofErr w:type="spellStart"/>
      <w:r>
        <w:t>banks</w:t>
      </w:r>
      <w:proofErr w:type="spellEnd"/>
      <w:r>
        <w:t xml:space="preserve">’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flexibility</w:t>
      </w:r>
      <w:proofErr w:type="spellEnd"/>
      <w:r>
        <w:t xml:space="preserve"> (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), and above </w:t>
      </w:r>
      <w:proofErr w:type="spellStart"/>
      <w:r>
        <w:t>all</w:t>
      </w:r>
      <w:proofErr w:type="spellEnd"/>
      <w:r>
        <w:t xml:space="preserve">, </w:t>
      </w:r>
      <w:proofErr w:type="spellStart"/>
      <w:r>
        <w:t>substantive</w:t>
      </w:r>
      <w:proofErr w:type="spellEnd"/>
      <w:r>
        <w:t xml:space="preserve"> </w:t>
      </w:r>
      <w:proofErr w:type="spellStart"/>
      <w:r>
        <w:t>managerial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SMEs</w:t>
      </w:r>
      <w:proofErr w:type="spellEnd"/>
      <w:r>
        <w:t xml:space="preserve"> to </w:t>
      </w:r>
      <w:proofErr w:type="spellStart"/>
      <w:r>
        <w:t>manage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and </w:t>
      </w:r>
      <w:proofErr w:type="spellStart"/>
      <w:r>
        <w:t>acquire</w:t>
      </w:r>
      <w:proofErr w:type="spellEnd"/>
      <w:r>
        <w:t xml:space="preserve"> and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performance.</w:t>
      </w:r>
    </w:p>
    <w:sectPr w:rsidR="00BD1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603"/>
    <w:rsid w:val="00236263"/>
    <w:rsid w:val="002754E7"/>
    <w:rsid w:val="003803F3"/>
    <w:rsid w:val="003B31B5"/>
    <w:rsid w:val="00656678"/>
    <w:rsid w:val="007B6BA1"/>
    <w:rsid w:val="00892FDD"/>
    <w:rsid w:val="009F3482"/>
    <w:rsid w:val="00B50444"/>
    <w:rsid w:val="00BD17FF"/>
    <w:rsid w:val="00C51603"/>
    <w:rsid w:val="00C955A0"/>
    <w:rsid w:val="00D7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9C64"/>
  <w15:chartTrackingRefBased/>
  <w15:docId w15:val="{2B10DA56-66E4-450F-918E-A0B1851C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\Documents\w%20toku\JOIM\STRESZCZENIA%20I%20PLIKI%20NA%20STRON&#280;\tekst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9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Śliz Agnieszka</cp:lastModifiedBy>
  <cp:revision>8</cp:revision>
  <dcterms:created xsi:type="dcterms:W3CDTF">2021-12-31T09:25:00Z</dcterms:created>
  <dcterms:modified xsi:type="dcterms:W3CDTF">2022-05-13T11:34:00Z</dcterms:modified>
</cp:coreProperties>
</file>