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92" w:rsidRDefault="00055392" w:rsidP="00055392">
      <w:pPr>
        <w:jc w:val="both"/>
        <w:rPr>
          <w:b/>
          <w:bCs/>
        </w:rPr>
      </w:pPr>
      <w:r>
        <w:rPr>
          <w:b/>
          <w:bCs/>
        </w:rPr>
        <w:t xml:space="preserve">ABSTRACT </w:t>
      </w:r>
    </w:p>
    <w:p w:rsidR="00055392" w:rsidRDefault="00055392" w:rsidP="00055392">
      <w:pPr>
        <w:jc w:val="both"/>
        <w:rPr>
          <w:bCs/>
        </w:rPr>
      </w:pPr>
      <w:proofErr w:type="spellStart"/>
      <w:r>
        <w:rPr>
          <w:b/>
          <w:bCs/>
        </w:rPr>
        <w:t>Objective</w:t>
      </w:r>
      <w:proofErr w:type="spellEnd"/>
      <w:r>
        <w:rPr>
          <w:b/>
          <w:bCs/>
        </w:rPr>
        <w:t>:</w:t>
      </w:r>
      <w:r>
        <w:rPr>
          <w:bCs/>
        </w:rPr>
        <w:t xml:space="preserve"> The </w:t>
      </w:r>
      <w:proofErr w:type="spellStart"/>
      <w:r>
        <w:rPr>
          <w:bCs/>
        </w:rPr>
        <w:t>purpose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this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article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make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analysis</w:t>
      </w:r>
      <w:proofErr w:type="spellEnd"/>
      <w:r>
        <w:rPr>
          <w:bCs/>
        </w:rPr>
        <w:t xml:space="preserve"> of the </w:t>
      </w:r>
      <w:proofErr w:type="spellStart"/>
      <w:r>
        <w:rPr>
          <w:bCs/>
        </w:rPr>
        <w:t>size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structure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migratory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flows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regional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sub-regional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level</w:t>
      </w:r>
      <w:proofErr w:type="spellEnd"/>
      <w:r>
        <w:rPr>
          <w:bCs/>
        </w:rPr>
        <w:t>.</w:t>
      </w:r>
    </w:p>
    <w:p w:rsidR="00055392" w:rsidRDefault="00055392" w:rsidP="00055392">
      <w:pPr>
        <w:jc w:val="both"/>
      </w:pPr>
      <w:proofErr w:type="spellStart"/>
      <w:r>
        <w:rPr>
          <w:b/>
          <w:bCs/>
        </w:rPr>
        <w:t>Methodology</w:t>
      </w:r>
      <w:proofErr w:type="spellEnd"/>
      <w:r>
        <w:rPr>
          <w:b/>
          <w:bCs/>
        </w:rPr>
        <w:t xml:space="preserve">: </w:t>
      </w:r>
      <w:proofErr w:type="spellStart"/>
      <w:r>
        <w:t>Descriptive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was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visualize</w:t>
      </w:r>
      <w:proofErr w:type="spellEnd"/>
      <w:r>
        <w:t xml:space="preserve"> and </w:t>
      </w:r>
      <w:proofErr w:type="spellStart"/>
      <w:r>
        <w:t>synthesize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evolution</w:t>
      </w:r>
      <w:proofErr w:type="spellEnd"/>
      <w:r>
        <w:t xml:space="preserve"> of the </w:t>
      </w:r>
      <w:proofErr w:type="spellStart"/>
      <w:r>
        <w:t>structure</w:t>
      </w:r>
      <w:proofErr w:type="spellEnd"/>
      <w:r>
        <w:t xml:space="preserve"> and </w:t>
      </w:r>
      <w:proofErr w:type="spellStart"/>
      <w:r>
        <w:t>size</w:t>
      </w:r>
      <w:proofErr w:type="spellEnd"/>
      <w:r>
        <w:t xml:space="preserve"> of </w:t>
      </w:r>
      <w:proofErr w:type="spellStart"/>
      <w:r>
        <w:t>migratory</w:t>
      </w:r>
      <w:proofErr w:type="spellEnd"/>
      <w:r>
        <w:t xml:space="preserve"> </w:t>
      </w:r>
      <w:proofErr w:type="spellStart"/>
      <w:r>
        <w:t>flows</w:t>
      </w:r>
      <w:proofErr w:type="spellEnd"/>
      <w:r>
        <w:t xml:space="preserve"> in major regions of the </w:t>
      </w:r>
      <w:proofErr w:type="spellStart"/>
      <w:r>
        <w:t>world</w:t>
      </w:r>
      <w:proofErr w:type="spellEnd"/>
      <w:r>
        <w:t>.</w:t>
      </w:r>
    </w:p>
    <w:p w:rsidR="00055392" w:rsidRDefault="00055392" w:rsidP="00055392">
      <w:pPr>
        <w:jc w:val="both"/>
      </w:pPr>
      <w:proofErr w:type="spellStart"/>
      <w:r>
        <w:rPr>
          <w:b/>
          <w:bCs/>
        </w:rPr>
        <w:t>Findings</w:t>
      </w:r>
      <w:proofErr w:type="spellEnd"/>
      <w:r>
        <w:rPr>
          <w:b/>
          <w:bCs/>
        </w:rPr>
        <w:t xml:space="preserve">: </w:t>
      </w:r>
      <w:r>
        <w:t xml:space="preserve">The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migration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to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migrants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to 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migratory</w:t>
      </w:r>
      <w:proofErr w:type="spellEnd"/>
      <w:r>
        <w:t xml:space="preserve"> </w:t>
      </w:r>
      <w:proofErr w:type="spellStart"/>
      <w:r>
        <w:t>phenomenon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and </w:t>
      </w:r>
      <w:proofErr w:type="spellStart"/>
      <w:r>
        <w:t>takes</w:t>
      </w:r>
      <w:proofErr w:type="spellEnd"/>
      <w:r>
        <w:t xml:space="preserve"> on </w:t>
      </w:r>
      <w:proofErr w:type="spellStart"/>
      <w:r>
        <w:t>more</w:t>
      </w:r>
      <w:proofErr w:type="spellEnd"/>
      <w:r>
        <w:t xml:space="preserve"> and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diverse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. People </w:t>
      </w:r>
      <w:proofErr w:type="spellStart"/>
      <w:r>
        <w:t>travel</w:t>
      </w:r>
      <w:proofErr w:type="spellEnd"/>
      <w:r>
        <w:t xml:space="preserve"> for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of </w:t>
      </w:r>
      <w:proofErr w:type="spellStart"/>
      <w:r>
        <w:t>t</w:t>
      </w:r>
      <w:r w:rsidR="003468F1">
        <w:t>ime</w:t>
      </w:r>
      <w:proofErr w:type="spellEnd"/>
      <w:r w:rsidR="003468F1">
        <w:t xml:space="preserve">, but </w:t>
      </w:r>
      <w:proofErr w:type="spellStart"/>
      <w:r w:rsidR="003468F1">
        <w:t>shorter</w:t>
      </w:r>
      <w:proofErr w:type="spellEnd"/>
      <w:r w:rsidR="003468F1">
        <w:t xml:space="preserve">. </w:t>
      </w:r>
      <w:proofErr w:type="spellStart"/>
      <w:r w:rsidR="003468F1">
        <w:t>They</w:t>
      </w:r>
      <w:proofErr w:type="spellEnd"/>
      <w:r w:rsidR="003468F1">
        <w:t xml:space="preserve"> </w:t>
      </w:r>
      <w:proofErr w:type="spellStart"/>
      <w:r w:rsidR="003468F1">
        <w:t>adopt</w:t>
      </w:r>
      <w:proofErr w:type="spellEnd"/>
      <w:r w:rsidR="003468F1">
        <w:t xml:space="preserve"> </w:t>
      </w:r>
      <w:bookmarkStart w:id="0" w:name="_GoBack"/>
      <w:bookmarkEnd w:id="0"/>
      <w:r>
        <w:t xml:space="preserve">a </w:t>
      </w:r>
      <w:proofErr w:type="spellStart"/>
      <w:r>
        <w:t>pattern</w:t>
      </w:r>
      <w:proofErr w:type="spellEnd"/>
      <w:r>
        <w:t xml:space="preserve"> of </w:t>
      </w:r>
      <w:proofErr w:type="spellStart"/>
      <w:r>
        <w:t>circulatory</w:t>
      </w:r>
      <w:proofErr w:type="spellEnd"/>
      <w:r>
        <w:t xml:space="preserve"> </w:t>
      </w:r>
      <w:proofErr w:type="spellStart"/>
      <w:r>
        <w:t>migration</w:t>
      </w:r>
      <w:proofErr w:type="spellEnd"/>
      <w:r>
        <w:t xml:space="preserve">,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 xml:space="preserve"> with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from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unregulated</w:t>
      </w:r>
      <w:proofErr w:type="spellEnd"/>
      <w:r>
        <w:t xml:space="preserve"> </w:t>
      </w:r>
      <w:proofErr w:type="spellStart"/>
      <w:r>
        <w:t>migration</w:t>
      </w:r>
      <w:proofErr w:type="spellEnd"/>
      <w:r>
        <w:t xml:space="preserve">. Migration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defining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of the modern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, and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expansion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the </w:t>
      </w:r>
      <w:proofErr w:type="spellStart"/>
      <w:r>
        <w:t>processes</w:t>
      </w:r>
      <w:proofErr w:type="spellEnd"/>
      <w:r>
        <w:t xml:space="preserve"> of </w:t>
      </w:r>
      <w:proofErr w:type="spellStart"/>
      <w:r>
        <w:t>globalization</w:t>
      </w:r>
      <w:proofErr w:type="spellEnd"/>
      <w:r>
        <w:t xml:space="preserve">,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,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order, etc. In 2019, the </w:t>
      </w:r>
      <w:proofErr w:type="spellStart"/>
      <w:r>
        <w:t>number</w:t>
      </w:r>
      <w:proofErr w:type="spellEnd"/>
      <w:r>
        <w:t xml:space="preserve"> of l </w:t>
      </w:r>
      <w:proofErr w:type="spellStart"/>
      <w:r>
        <w:t>migrants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271.6 </w:t>
      </w:r>
      <w:proofErr w:type="spellStart"/>
      <w:r>
        <w:t>million</w:t>
      </w:r>
      <w:proofErr w:type="spellEnd"/>
      <w:r>
        <w:t xml:space="preserve">,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the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forecast</w:t>
      </w:r>
      <w:proofErr w:type="spellEnd"/>
      <w:r>
        <w:t xml:space="preserve"> by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In the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,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regions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69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migrants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less </w:t>
      </w:r>
      <w:proofErr w:type="spellStart"/>
      <w:r>
        <w:t>developed</w:t>
      </w:r>
      <w:proofErr w:type="spellEnd"/>
      <w:r>
        <w:t xml:space="preserve"> regions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50 </w:t>
      </w:r>
      <w:proofErr w:type="spellStart"/>
      <w:r>
        <w:t>million</w:t>
      </w:r>
      <w:proofErr w:type="spellEnd"/>
      <w:r>
        <w:t xml:space="preserve">.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migratory</w:t>
      </w:r>
      <w:proofErr w:type="spellEnd"/>
      <w:r>
        <w:t xml:space="preserve"> </w:t>
      </w:r>
      <w:proofErr w:type="spellStart"/>
      <w:r>
        <w:t>flows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high-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(98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), and </w:t>
      </w:r>
      <w:proofErr w:type="spellStart"/>
      <w:r>
        <w:t>middle</w:t>
      </w:r>
      <w:proofErr w:type="spellEnd"/>
      <w:r>
        <w:t xml:space="preserve"> and </w:t>
      </w:r>
      <w:proofErr w:type="spellStart"/>
      <w:r>
        <w:t>low-income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20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to </w:t>
      </w:r>
      <w:proofErr w:type="spellStart"/>
      <w:r>
        <w:t>migrants</w:t>
      </w:r>
      <w:proofErr w:type="spellEnd"/>
      <w:r>
        <w:t xml:space="preserve">’ </w:t>
      </w:r>
      <w:proofErr w:type="spellStart"/>
      <w:r>
        <w:t>stock</w:t>
      </w:r>
      <w:proofErr w:type="spellEnd"/>
      <w:r>
        <w:t xml:space="preserve"> (17 </w:t>
      </w:r>
      <w:proofErr w:type="spellStart"/>
      <w:r>
        <w:t>million</w:t>
      </w:r>
      <w:proofErr w:type="spellEnd"/>
      <w:r>
        <w:t xml:space="preserve"> and 3 </w:t>
      </w:r>
      <w:proofErr w:type="spellStart"/>
      <w:r>
        <w:t>million</w:t>
      </w:r>
      <w:proofErr w:type="spellEnd"/>
      <w:r>
        <w:t xml:space="preserve">, </w:t>
      </w:r>
      <w:proofErr w:type="spellStart"/>
      <w:r>
        <w:t>respectively</w:t>
      </w:r>
      <w:proofErr w:type="spellEnd"/>
      <w:r>
        <w:t xml:space="preserve">). </w:t>
      </w:r>
    </w:p>
    <w:p w:rsidR="00055392" w:rsidRDefault="00055392" w:rsidP="00055392">
      <w:pPr>
        <w:jc w:val="both"/>
      </w:pPr>
      <w:r>
        <w:rPr>
          <w:b/>
          <w:bCs/>
        </w:rPr>
        <w:t xml:space="preserve">Value </w:t>
      </w:r>
      <w:proofErr w:type="spellStart"/>
      <w:r>
        <w:rPr>
          <w:b/>
          <w:bCs/>
        </w:rPr>
        <w:t>Added</w:t>
      </w:r>
      <w:proofErr w:type="spellEnd"/>
      <w:r>
        <w:rPr>
          <w:b/>
          <w:bCs/>
        </w:rPr>
        <w:t xml:space="preserve">: </w:t>
      </w:r>
      <w:r>
        <w:t xml:space="preserve">The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the </w:t>
      </w:r>
      <w:proofErr w:type="spellStart"/>
      <w:r>
        <w:t>size</w:t>
      </w:r>
      <w:proofErr w:type="spellEnd"/>
      <w:r>
        <w:t xml:space="preserve"> and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migratory</w:t>
      </w:r>
      <w:proofErr w:type="spellEnd"/>
      <w:r>
        <w:t xml:space="preserve"> </w:t>
      </w:r>
      <w:proofErr w:type="spellStart"/>
      <w:r>
        <w:t>flows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providing</w:t>
      </w:r>
      <w:proofErr w:type="spellEnd"/>
      <w:r>
        <w:t xml:space="preserve"> a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of </w:t>
      </w:r>
      <w:proofErr w:type="spellStart"/>
      <w:r>
        <w:t>migration</w:t>
      </w:r>
      <w:proofErr w:type="spellEnd"/>
      <w:r>
        <w:t xml:space="preserve">, and </w:t>
      </w:r>
      <w:proofErr w:type="spellStart"/>
      <w:r>
        <w:t>presenting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but </w:t>
      </w:r>
      <w:proofErr w:type="spellStart"/>
      <w:r>
        <w:t>complementary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of </w:t>
      </w:r>
      <w:proofErr w:type="spellStart"/>
      <w:r>
        <w:t>migrants</w:t>
      </w:r>
      <w:proofErr w:type="spellEnd"/>
      <w:r>
        <w:t xml:space="preserve"> and </w:t>
      </w:r>
      <w:proofErr w:type="spellStart"/>
      <w:r>
        <w:t>movements</w:t>
      </w:r>
      <w:proofErr w:type="spellEnd"/>
      <w:r>
        <w:t xml:space="preserve"> from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the </w:t>
      </w:r>
      <w:proofErr w:type="spellStart"/>
      <w:r>
        <w:t>world</w:t>
      </w:r>
      <w:proofErr w:type="spellEnd"/>
      <w:r>
        <w:t xml:space="preserve">. A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migrant </w:t>
      </w:r>
      <w:proofErr w:type="spellStart"/>
      <w:r>
        <w:t>flows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and on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migration</w:t>
      </w:r>
      <w:proofErr w:type="spellEnd"/>
      <w:r>
        <w:t xml:space="preserve"> </w:t>
      </w:r>
      <w:proofErr w:type="spellStart"/>
      <w:r>
        <w:t>corridors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of the </w:t>
      </w:r>
      <w:proofErr w:type="spellStart"/>
      <w:r>
        <w:t>structure</w:t>
      </w:r>
      <w:proofErr w:type="spellEnd"/>
      <w:r>
        <w:t xml:space="preserve"> by </w:t>
      </w:r>
      <w:proofErr w:type="spellStart"/>
      <w:r>
        <w:t>age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and </w:t>
      </w:r>
      <w:proofErr w:type="spellStart"/>
      <w:r>
        <w:t>gender</w:t>
      </w:r>
      <w:proofErr w:type="spellEnd"/>
      <w:r>
        <w:t xml:space="preserve"> of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migrants</w:t>
      </w:r>
      <w:proofErr w:type="spellEnd"/>
      <w:r>
        <w:t xml:space="preserve">. </w:t>
      </w:r>
    </w:p>
    <w:p w:rsidR="00055392" w:rsidRDefault="00055392" w:rsidP="00055392">
      <w:pPr>
        <w:jc w:val="both"/>
      </w:pPr>
      <w:proofErr w:type="spellStart"/>
      <w:r>
        <w:rPr>
          <w:b/>
          <w:bCs/>
        </w:rPr>
        <w:t>Recommendations</w:t>
      </w:r>
      <w:proofErr w:type="spellEnd"/>
      <w:r>
        <w:rPr>
          <w:b/>
          <w:bCs/>
        </w:rPr>
        <w:t xml:space="preserve">: </w:t>
      </w:r>
      <w:r>
        <w:t xml:space="preserve">The </w:t>
      </w:r>
      <w:proofErr w:type="spellStart"/>
      <w:r>
        <w:t>analysis</w:t>
      </w:r>
      <w:proofErr w:type="spellEnd"/>
      <w:r>
        <w:t xml:space="preserve"> of data on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migration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in </w:t>
      </w:r>
      <w:proofErr w:type="spellStart"/>
      <w:r>
        <w:t>migration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regions.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of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migration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, </w:t>
      </w:r>
      <w:proofErr w:type="spellStart"/>
      <w:r>
        <w:t>variations</w:t>
      </w:r>
      <w:proofErr w:type="spellEnd"/>
      <w:r>
        <w:t xml:space="preserve"> and </w:t>
      </w:r>
      <w:proofErr w:type="spellStart"/>
      <w:r>
        <w:t>complexities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and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responses</w:t>
      </w:r>
      <w:proofErr w:type="spellEnd"/>
      <w:r>
        <w:t xml:space="preserve"> of the </w:t>
      </w:r>
      <w:proofErr w:type="spellStart"/>
      <w:r>
        <w:t>migration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to the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and </w:t>
      </w:r>
      <w:proofErr w:type="spellStart"/>
      <w:r>
        <w:t>variations</w:t>
      </w:r>
      <w:proofErr w:type="spellEnd"/>
      <w:r>
        <w:t xml:space="preserve"> of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migration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implications</w:t>
      </w:r>
      <w:proofErr w:type="spellEnd"/>
      <w:r>
        <w:t xml:space="preserve"> for </w:t>
      </w:r>
      <w:proofErr w:type="spellStart"/>
      <w:r>
        <w:t>debates</w:t>
      </w:r>
      <w:proofErr w:type="spellEnd"/>
      <w:r>
        <w:t xml:space="preserve"> and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(but not </w:t>
      </w:r>
      <w:proofErr w:type="spellStart"/>
      <w:r>
        <w:t>only</w:t>
      </w:r>
      <w:proofErr w:type="spellEnd"/>
      <w:r>
        <w:t xml:space="preserve">) </w:t>
      </w:r>
      <w:proofErr w:type="spellStart"/>
      <w:r>
        <w:t>globally</w:t>
      </w:r>
      <w:proofErr w:type="spellEnd"/>
      <w:r>
        <w:t>.</w:t>
      </w:r>
    </w:p>
    <w:p w:rsidR="00656678" w:rsidRDefault="00656678"/>
    <w:sectPr w:rsidR="0065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34"/>
    <w:rsid w:val="00055392"/>
    <w:rsid w:val="003468F1"/>
    <w:rsid w:val="00476F34"/>
    <w:rsid w:val="00656678"/>
    <w:rsid w:val="00B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0F51"/>
  <w15:chartTrackingRefBased/>
  <w15:docId w15:val="{3B35E188-A291-4712-B2B3-31499F17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39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Company>Społeczna Akademia Nauk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2020-12-30T10:24:00Z</dcterms:created>
  <dcterms:modified xsi:type="dcterms:W3CDTF">2020-12-30T10:24:00Z</dcterms:modified>
</cp:coreProperties>
</file>