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F670DC" w:rsidRPr="00F670DC">
        <w:rPr>
          <w:rFonts w:asciiTheme="majorHAnsi" w:hAnsiTheme="majorHAnsi" w:cstheme="majorHAnsi"/>
          <w:lang w:val="pl-PL"/>
        </w:rPr>
        <w:t>The discussion presented in this paper focuses on the practical coaching techniques premised on lasting principles of human learning; principles that are crucial to coaching relationships of all kinds. The principles involved tap into years of psychological research and practice (Kanfer &amp; Goldstein, 1991; Mahoney, 1991) that focuses on issues that prompt changes in people, the important factors that fosters relationships and the ways of getting people to give up their regular actions for a new set.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F670DC" w:rsidRPr="00F670DC">
        <w:rPr>
          <w:rFonts w:asciiTheme="majorHAnsi" w:hAnsiTheme="majorHAnsi" w:cstheme="majorHAnsi"/>
          <w:lang w:val="pl-PL"/>
        </w:rPr>
        <w:t>The article’s research is based on extensive literature analysis.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r w:rsidR="00F670DC" w:rsidRPr="00F670DC">
        <w:rPr>
          <w:rFonts w:asciiTheme="majorHAnsi" w:hAnsiTheme="majorHAnsi" w:cstheme="majorHAnsi"/>
          <w:lang w:val="pl-PL"/>
        </w:rPr>
        <w:t>The research was not able to identify the specifics of what people value in different cultures; however, it captures the major active ingredients in learning endeavor, without taking culture into consideration.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F670DC" w:rsidRPr="00F670DC">
        <w:rPr>
          <w:rFonts w:asciiTheme="majorHAnsi" w:hAnsiTheme="majorHAnsi" w:cstheme="majorHAnsi"/>
          <w:lang w:val="pl-PL"/>
        </w:rPr>
        <w:t>The article discusses 3 main types of challenges that leadership coaches find across the globe and offers guidelines to handle them</w:t>
      </w:r>
      <w:r w:rsidR="00F670DC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r w:rsidR="00F670DC" w:rsidRPr="00F670DC">
        <w:rPr>
          <w:rFonts w:asciiTheme="majorHAnsi" w:hAnsiTheme="majorHAnsi" w:cstheme="majorHAnsi"/>
          <w:lang w:val="pl-PL"/>
        </w:rPr>
        <w:t>Future papers on that topic research should include both qualitative and quantitative research findings.</w:t>
      </w:r>
      <w:bookmarkStart w:id="0" w:name="_GoBack"/>
      <w:bookmarkEnd w:id="0"/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DB" w:rsidRDefault="00345DDB" w:rsidP="000D20E6">
      <w:pPr>
        <w:spacing w:after="0" w:line="240" w:lineRule="auto"/>
      </w:pPr>
      <w:r>
        <w:separator/>
      </w:r>
    </w:p>
  </w:endnote>
  <w:endnote w:type="continuationSeparator" w:id="0">
    <w:p w:rsidR="00345DDB" w:rsidRDefault="00345DDB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DB" w:rsidRDefault="00345DDB" w:rsidP="000D20E6">
      <w:pPr>
        <w:spacing w:after="0" w:line="240" w:lineRule="auto"/>
      </w:pPr>
      <w:r>
        <w:separator/>
      </w:r>
    </w:p>
  </w:footnote>
  <w:footnote w:type="continuationSeparator" w:id="0">
    <w:p w:rsidR="00345DDB" w:rsidRDefault="00345DDB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9"/>
    <w:rsid w:val="00061491"/>
    <w:rsid w:val="000D20E6"/>
    <w:rsid w:val="00144917"/>
    <w:rsid w:val="001B65C4"/>
    <w:rsid w:val="001D7A5D"/>
    <w:rsid w:val="002D4052"/>
    <w:rsid w:val="002E3D8C"/>
    <w:rsid w:val="003128B7"/>
    <w:rsid w:val="00345DDB"/>
    <w:rsid w:val="00367622"/>
    <w:rsid w:val="00393476"/>
    <w:rsid w:val="00545729"/>
    <w:rsid w:val="005516C6"/>
    <w:rsid w:val="00576F49"/>
    <w:rsid w:val="005854D9"/>
    <w:rsid w:val="005C752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670DC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44106"/>
  <w15:docId w15:val="{6E91795A-C9AF-4D55-962A-DF997D7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2A5D-F1E3-431A-9E54-3CA88C9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2020-06-24T13:17:00Z</dcterms:created>
  <dcterms:modified xsi:type="dcterms:W3CDTF">2020-06-24T13:20:00Z</dcterms:modified>
</cp:coreProperties>
</file>