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693E65" w:rsidRDefault="00693E65" w:rsidP="00693E65">
      <w:pPr>
        <w:pStyle w:val="Abstract"/>
        <w:rPr>
          <w:rFonts w:asciiTheme="majorHAnsi" w:hAnsiTheme="majorHAnsi" w:cstheme="majorHAnsi"/>
        </w:rPr>
      </w:pPr>
      <w:bookmarkStart w:id="0" w:name="_GoBack"/>
      <w:r w:rsidRPr="00693E65">
        <w:rPr>
          <w:rFonts w:asciiTheme="majorHAnsi" w:hAnsiTheme="majorHAnsi" w:cstheme="majorHAnsi"/>
          <w:bCs/>
          <w:lang w:val="pl-PL"/>
        </w:rPr>
        <w:t>The article is a diagnosis and analysis of MBA programs in the sphere of shaping the future organizational leaders. The article presents outcomes obtained from records located on the website of each university. The purpose of the research is to compare school expectations with activity of educated managers. The material to verify the effectiveness of existing training programs (at this stage of research) is information about successful leadership careers of graduates presented on the website of each university.</w:t>
      </w:r>
      <w:bookmarkEnd w:id="0"/>
    </w:p>
    <w:sectPr w:rsidR="009D7FD6" w:rsidRPr="00693E6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34" w:rsidRDefault="009A4F34" w:rsidP="000D20E6">
      <w:pPr>
        <w:spacing w:after="0" w:line="240" w:lineRule="auto"/>
      </w:pPr>
      <w:r>
        <w:separator/>
      </w:r>
    </w:p>
  </w:endnote>
  <w:endnote w:type="continuationSeparator" w:id="0">
    <w:p w:rsidR="009A4F34" w:rsidRDefault="009A4F3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34" w:rsidRDefault="009A4F34" w:rsidP="000D20E6">
      <w:pPr>
        <w:spacing w:after="0" w:line="240" w:lineRule="auto"/>
      </w:pPr>
      <w:r>
        <w:separator/>
      </w:r>
    </w:p>
  </w:footnote>
  <w:footnote w:type="continuationSeparator" w:id="0">
    <w:p w:rsidR="009A4F34" w:rsidRDefault="009A4F3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9B"/>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93E65"/>
    <w:rsid w:val="006A767F"/>
    <w:rsid w:val="00761E0A"/>
    <w:rsid w:val="00841D99"/>
    <w:rsid w:val="008742FB"/>
    <w:rsid w:val="008D07C4"/>
    <w:rsid w:val="00953099"/>
    <w:rsid w:val="009A4F34"/>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C3D9B"/>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98B0A-0027-4D62-8476-B00DEBBA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526C-7EEB-4B51-926B-2D01193B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75</Words>
  <Characters>452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2020-07-23T08:59:00Z</dcterms:created>
  <dcterms:modified xsi:type="dcterms:W3CDTF">2020-07-23T09:00:00Z</dcterms:modified>
</cp:coreProperties>
</file>