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D97060" w:rsidRDefault="00D97060" w:rsidP="00D97060">
      <w:pPr>
        <w:pStyle w:val="Abstract"/>
        <w:rPr>
          <w:rFonts w:asciiTheme="majorHAnsi" w:hAnsiTheme="majorHAnsi" w:cstheme="majorHAnsi"/>
          <w:bCs/>
        </w:rPr>
      </w:pPr>
      <w:bookmarkStart w:id="0" w:name="_GoBack"/>
      <w:r w:rsidRPr="00D97060">
        <w:rPr>
          <w:rFonts w:asciiTheme="majorHAnsi" w:hAnsiTheme="majorHAnsi" w:cstheme="majorHAnsi"/>
          <w:bCs/>
        </w:rPr>
        <w:t>The article outlines fundamental challenges and paradoxes related to managing a multicultural team, and describes and analyzes, based on reference literature, areas and individual characteristics contributing to the effectiveness and success of a cross-culture leader.</w:t>
      </w:r>
      <w:bookmarkEnd w:id="0"/>
    </w:p>
    <w:sectPr w:rsidR="009D7FD6" w:rsidRPr="00D97060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7C" w:rsidRDefault="00607F7C" w:rsidP="000D20E6">
      <w:pPr>
        <w:spacing w:after="0" w:line="240" w:lineRule="auto"/>
      </w:pPr>
      <w:r>
        <w:separator/>
      </w:r>
    </w:p>
  </w:endnote>
  <w:endnote w:type="continuationSeparator" w:id="0">
    <w:p w:rsidR="00607F7C" w:rsidRDefault="00607F7C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7C" w:rsidRDefault="00607F7C" w:rsidP="000D20E6">
      <w:pPr>
        <w:spacing w:after="0" w:line="240" w:lineRule="auto"/>
      </w:pPr>
      <w:r>
        <w:separator/>
      </w:r>
    </w:p>
  </w:footnote>
  <w:footnote w:type="continuationSeparator" w:id="0">
    <w:p w:rsidR="00607F7C" w:rsidRDefault="00607F7C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4F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07F7C"/>
    <w:rsid w:val="006564B5"/>
    <w:rsid w:val="006A767F"/>
    <w:rsid w:val="00761E0A"/>
    <w:rsid w:val="00771E4F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D97060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BF356-86FC-4536-A7BB-205500D7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FD52-E9D8-4D65-8449-7B0A5B5A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2020-07-23T10:53:00Z</dcterms:created>
  <dcterms:modified xsi:type="dcterms:W3CDTF">2020-07-23T10:54:00Z</dcterms:modified>
</cp:coreProperties>
</file>