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C94B55" w:rsidRDefault="00C94B55" w:rsidP="00C94B55">
      <w:pPr>
        <w:pStyle w:val="Abstract"/>
        <w:rPr>
          <w:rFonts w:asciiTheme="majorHAnsi" w:hAnsiTheme="majorHAnsi" w:cstheme="majorHAnsi"/>
        </w:rPr>
      </w:pPr>
      <w:bookmarkStart w:id="0" w:name="_GoBack"/>
      <w:r w:rsidRPr="00C94B55">
        <w:rPr>
          <w:rFonts w:asciiTheme="majorHAnsi" w:hAnsiTheme="majorHAnsi" w:cstheme="majorHAnsi"/>
          <w:bCs/>
          <w:lang w:val="pl-PL"/>
        </w:rPr>
        <w:t>The success of expatriation is conditioned by numerous merging factors which merge: cultural factors, manager’s personality factors (psychological features) which might predestine or disparage the person for work in the international environment. Moreover, organizational, political and economy factors are of a great importance in the context of expatriation. The influence of these factors may determine the success or failure of foreign assignments, that’s why they are worth presenting.</w:t>
      </w:r>
      <w:bookmarkEnd w:id="0"/>
    </w:p>
    <w:sectPr w:rsidR="009D7FD6" w:rsidRPr="00C94B55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AC" w:rsidRDefault="006531AC" w:rsidP="000D20E6">
      <w:pPr>
        <w:spacing w:after="0" w:line="240" w:lineRule="auto"/>
      </w:pPr>
      <w:r>
        <w:separator/>
      </w:r>
    </w:p>
  </w:endnote>
  <w:endnote w:type="continuationSeparator" w:id="0">
    <w:p w:rsidR="006531AC" w:rsidRDefault="006531AC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AC" w:rsidRDefault="006531AC" w:rsidP="000D20E6">
      <w:pPr>
        <w:spacing w:after="0" w:line="240" w:lineRule="auto"/>
      </w:pPr>
      <w:r>
        <w:separator/>
      </w:r>
    </w:p>
  </w:footnote>
  <w:footnote w:type="continuationSeparator" w:id="0">
    <w:p w:rsidR="006531AC" w:rsidRDefault="006531AC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7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3E7AB7"/>
    <w:rsid w:val="00545729"/>
    <w:rsid w:val="005516C6"/>
    <w:rsid w:val="00576F49"/>
    <w:rsid w:val="005854D9"/>
    <w:rsid w:val="006531AC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94B55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93EA-31DE-4FFE-81EB-B64EA3F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42E4-4A16-4254-AAF9-8E80E9F0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2020-07-23T12:46:00Z</dcterms:created>
  <dcterms:modified xsi:type="dcterms:W3CDTF">2020-07-23T12:47:00Z</dcterms:modified>
</cp:coreProperties>
</file>