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802A4B" w:rsidRDefault="00802A4B" w:rsidP="00802A4B">
      <w:pPr>
        <w:pStyle w:val="Abstract"/>
        <w:rPr>
          <w:rFonts w:asciiTheme="majorHAnsi" w:hAnsiTheme="majorHAnsi" w:cstheme="majorHAnsi"/>
          <w:bCs/>
          <w:iCs/>
          <w:lang w:val="pl-PL"/>
        </w:rPr>
      </w:pPr>
      <w:bookmarkStart w:id="0" w:name="_GoBack"/>
      <w:r w:rsidRPr="00802A4B">
        <w:rPr>
          <w:rFonts w:asciiTheme="majorHAnsi" w:hAnsiTheme="majorHAnsi" w:cstheme="majorHAnsi"/>
          <w:bCs/>
          <w:iCs/>
          <w:lang w:val="pl-PL"/>
        </w:rPr>
        <w:t>Over the last few years the issue of corruption has attracted renewed interest both among academics and policymakers. Today corruption is acknowledged to be a key factor in preventing development in large areas of the world, and accordingly a vast array of projects and tools have been developed to fight it effectively and to build a strong organizational system of immunity to corruption. The study of corruption and its effect on the workplace has become one of the 21st centuries’ most exciting and burgeoning fields of research.</w:t>
      </w:r>
    </w:p>
    <w:p w:rsidR="00802A4B" w:rsidRPr="00802A4B" w:rsidRDefault="00802A4B" w:rsidP="00802A4B">
      <w:pPr>
        <w:pStyle w:val="Abstract"/>
        <w:rPr>
          <w:rFonts w:asciiTheme="majorHAnsi" w:hAnsiTheme="majorHAnsi" w:cstheme="majorHAnsi"/>
        </w:rPr>
      </w:pPr>
      <w:r w:rsidRPr="00802A4B">
        <w:rPr>
          <w:rFonts w:asciiTheme="majorHAnsi" w:hAnsiTheme="majorHAnsi" w:cstheme="majorHAnsi"/>
          <w:iCs/>
          <w:lang w:val="pl-PL"/>
        </w:rPr>
        <w:t>Public statements on anti-corruption policies and reporting practices are one of the crucial steps in a company’s anti-corruption activities. Open declarations of this kind encourage the development of management systems which helps companies to “walk the talk”. The main purpose of this paper is to look at anti-corruption materials published on the websites of the biggest companies in Australia, New Zealand, Poland and Ukraine. One of the foundations of any anti-corruption policy is its visibility both inside and outside organization. In this paper we present the results of international research about organizations’ anti-corruption declarations and reporting practices.</w:t>
      </w:r>
      <w:bookmarkEnd w:id="0"/>
    </w:p>
    <w:sectPr w:rsidR="00802A4B" w:rsidRPr="00802A4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60" w:rsidRDefault="00EE4E60" w:rsidP="000D20E6">
      <w:pPr>
        <w:spacing w:after="0" w:line="240" w:lineRule="auto"/>
      </w:pPr>
      <w:r>
        <w:separator/>
      </w:r>
    </w:p>
  </w:endnote>
  <w:endnote w:type="continuationSeparator" w:id="0">
    <w:p w:rsidR="00EE4E60" w:rsidRDefault="00EE4E6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60" w:rsidRDefault="00EE4E60" w:rsidP="000D20E6">
      <w:pPr>
        <w:spacing w:after="0" w:line="240" w:lineRule="auto"/>
      </w:pPr>
      <w:r>
        <w:separator/>
      </w:r>
    </w:p>
  </w:footnote>
  <w:footnote w:type="continuationSeparator" w:id="0">
    <w:p w:rsidR="00EE4E60" w:rsidRDefault="00EE4E6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3B"/>
    <w:rsid w:val="00061491"/>
    <w:rsid w:val="000D20E6"/>
    <w:rsid w:val="00144917"/>
    <w:rsid w:val="001B65C4"/>
    <w:rsid w:val="001D7A5D"/>
    <w:rsid w:val="002D4052"/>
    <w:rsid w:val="002E3D8C"/>
    <w:rsid w:val="003128B7"/>
    <w:rsid w:val="00367622"/>
    <w:rsid w:val="00393476"/>
    <w:rsid w:val="0051493B"/>
    <w:rsid w:val="00545729"/>
    <w:rsid w:val="005516C6"/>
    <w:rsid w:val="00576F49"/>
    <w:rsid w:val="005854D9"/>
    <w:rsid w:val="006564B5"/>
    <w:rsid w:val="006A767F"/>
    <w:rsid w:val="00761E0A"/>
    <w:rsid w:val="00802A4B"/>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EE4E60"/>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336B"/>
  <w15:docId w15:val="{1220468A-D687-439C-9C35-23CB8AD6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C8B0-552C-4275-A263-1E1E2D84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8</TotalTime>
  <Pages>1</Pages>
  <Words>174</Words>
  <Characters>1049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2020-07-24T06:03:00Z</dcterms:created>
  <dcterms:modified xsi:type="dcterms:W3CDTF">2020-07-24T06:11:00Z</dcterms:modified>
</cp:coreProperties>
</file>