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Objective: </w:t>
      </w:r>
      <w:r w:rsidR="006C6945" w:rsidRPr="006C6945">
        <w:rPr>
          <w:rFonts w:asciiTheme="majorHAnsi" w:hAnsiTheme="majorHAnsi" w:cstheme="majorHAnsi"/>
          <w:lang w:val="pl-PL"/>
        </w:rPr>
        <w:t>The purpose of the article is to study current trends in the field of language policy.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Methodology:</w:t>
      </w:r>
      <w:r w:rsidRPr="009D7FD6">
        <w:rPr>
          <w:rFonts w:asciiTheme="majorHAnsi" w:hAnsiTheme="majorHAnsi" w:cstheme="majorHAnsi"/>
        </w:rPr>
        <w:t xml:space="preserve"> </w:t>
      </w:r>
      <w:r w:rsidR="006C6945">
        <w:rPr>
          <w:rFonts w:asciiTheme="majorHAnsi" w:hAnsiTheme="majorHAnsi" w:cstheme="majorHAnsi"/>
        </w:rPr>
        <w:t xml:space="preserve"> </w:t>
      </w:r>
      <w:r w:rsidR="006C6945" w:rsidRPr="006C6945">
        <w:rPr>
          <w:rFonts w:asciiTheme="majorHAnsi" w:hAnsiTheme="majorHAnsi" w:cstheme="majorHAnsi"/>
          <w:lang w:val="pl-PL"/>
        </w:rPr>
        <w:t>Analysis of normative documents concerning the teaching of foreign languages in the European Union</w:t>
      </w:r>
      <w:r w:rsidR="006C6945">
        <w:rPr>
          <w:rFonts w:asciiTheme="majorHAnsi" w:hAnsiTheme="majorHAnsi" w:cstheme="majorHAnsi"/>
          <w:lang w:val="pl-PL"/>
        </w:rPr>
        <w:t>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Findings:</w:t>
      </w:r>
      <w:r w:rsidRPr="009D7FD6">
        <w:rPr>
          <w:rFonts w:asciiTheme="majorHAnsi" w:hAnsiTheme="majorHAnsi" w:cstheme="majorHAnsi"/>
        </w:rPr>
        <w:t xml:space="preserve"> </w:t>
      </w:r>
      <w:r w:rsidR="006C6945" w:rsidRPr="006C6945">
        <w:rPr>
          <w:rFonts w:asciiTheme="majorHAnsi" w:hAnsiTheme="majorHAnsi" w:cstheme="majorHAnsi"/>
          <w:lang w:val="pl-PL"/>
        </w:rPr>
        <w:t>The main trends of language policy are life-long learning, students’ mobility, multilingualism, using English as lingua franca, the use of information and communication technologies for the formation of foreign language competence.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Value Added: </w:t>
      </w:r>
      <w:r w:rsidR="006C6945" w:rsidRPr="006C6945">
        <w:rPr>
          <w:rFonts w:asciiTheme="majorHAnsi" w:hAnsiTheme="majorHAnsi" w:cstheme="majorHAnsi"/>
          <w:lang w:val="pl-PL"/>
        </w:rPr>
        <w:t>Analysis of the current trends in the development of foreign language competence in higher education.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Recommendations:</w:t>
      </w:r>
      <w:r w:rsidRPr="009D7FD6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6C6945" w:rsidRPr="006C6945">
        <w:rPr>
          <w:rFonts w:asciiTheme="majorHAnsi" w:hAnsiTheme="majorHAnsi" w:cstheme="majorHAnsi"/>
          <w:lang w:val="pl-PL"/>
        </w:rPr>
        <w:t>The study of world trends in the training of specialists in general and language policy in particular.</w:t>
      </w:r>
    </w:p>
    <w:sectPr w:rsidR="009D7FD6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33" w:rsidRDefault="00097D33" w:rsidP="000D20E6">
      <w:pPr>
        <w:spacing w:after="0" w:line="240" w:lineRule="auto"/>
      </w:pPr>
      <w:r>
        <w:separator/>
      </w:r>
    </w:p>
  </w:endnote>
  <w:endnote w:type="continuationSeparator" w:id="0">
    <w:p w:rsidR="00097D33" w:rsidRDefault="00097D33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33" w:rsidRDefault="00097D33" w:rsidP="000D20E6">
      <w:pPr>
        <w:spacing w:after="0" w:line="240" w:lineRule="auto"/>
      </w:pPr>
      <w:r>
        <w:separator/>
      </w:r>
    </w:p>
  </w:footnote>
  <w:footnote w:type="continuationSeparator" w:id="0">
    <w:p w:rsidR="00097D33" w:rsidRDefault="00097D33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D7"/>
    <w:rsid w:val="00061491"/>
    <w:rsid w:val="00097D33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445D7"/>
    <w:rsid w:val="006564B5"/>
    <w:rsid w:val="006A767F"/>
    <w:rsid w:val="006C6945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4743E"/>
  <w15:docId w15:val="{FD9E131E-011F-4550-933F-D1F36A1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50E6-24F3-47EE-9159-A4CCE9C9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2020-07-16T14:15:00Z</dcterms:created>
  <dcterms:modified xsi:type="dcterms:W3CDTF">2020-07-16T14:16:00Z</dcterms:modified>
</cp:coreProperties>
</file>