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A12F8F" w:rsidRDefault="00A12F8F" w:rsidP="00A12F8F">
      <w:pPr>
        <w:pStyle w:val="Abstract"/>
        <w:rPr>
          <w:rFonts w:asciiTheme="majorHAnsi" w:hAnsiTheme="majorHAnsi" w:cstheme="majorHAnsi"/>
          <w:bCs/>
          <w:lang w:val="pl-PL"/>
        </w:rPr>
      </w:pPr>
      <w:bookmarkStart w:id="0" w:name="_GoBack"/>
      <w:r w:rsidRPr="00A12F8F">
        <w:rPr>
          <w:rFonts w:asciiTheme="majorHAnsi" w:hAnsiTheme="majorHAnsi" w:cstheme="majorHAnsi"/>
          <w:bCs/>
          <w:lang w:val="pl-PL"/>
        </w:rPr>
        <w:t>Using competencies to manage business organizations and to base a competency model on attributes of a preferable organizational culture is a common practice in business. Competency criteria allow improvement of workers’ performance by informing them what behaviors further achieving the required organizational goals. Public organizations, faced with challenges of being a part of the European Union, have been learning how to use competencies to pursue new goals and create new organizational cultures of the offices.</w:t>
      </w:r>
    </w:p>
    <w:bookmarkEnd w:id="0"/>
    <w:p w:rsidR="00A12F8F" w:rsidRPr="009D7FD6" w:rsidRDefault="00A12F8F" w:rsidP="00A12F8F">
      <w:pPr>
        <w:pStyle w:val="Abstract"/>
        <w:rPr>
          <w:rFonts w:asciiTheme="majorHAnsi" w:hAnsiTheme="majorHAnsi" w:cstheme="majorHAnsi"/>
        </w:rPr>
      </w:pPr>
      <w:r w:rsidRPr="00A12F8F">
        <w:rPr>
          <w:rFonts w:asciiTheme="majorHAnsi" w:hAnsiTheme="majorHAnsi" w:cstheme="majorHAnsi"/>
          <w:lang w:val="pl-PL"/>
        </w:rPr>
        <w:t>The goal of this article isto present practices of the competencies evaluation usage in the Customs Service to shape behaviors accordingly to its preferable organizational culture.</w:t>
      </w:r>
    </w:p>
    <w:sectPr w:rsidR="00A12F8F" w:rsidRPr="009D7FD6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E0" w:rsidRDefault="001358E0" w:rsidP="000D20E6">
      <w:pPr>
        <w:spacing w:after="0" w:line="240" w:lineRule="auto"/>
      </w:pPr>
      <w:r>
        <w:separator/>
      </w:r>
    </w:p>
  </w:endnote>
  <w:endnote w:type="continuationSeparator" w:id="0">
    <w:p w:rsidR="001358E0" w:rsidRDefault="001358E0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E0" w:rsidRDefault="001358E0" w:rsidP="000D20E6">
      <w:pPr>
        <w:spacing w:after="0" w:line="240" w:lineRule="auto"/>
      </w:pPr>
      <w:r>
        <w:separator/>
      </w:r>
    </w:p>
  </w:footnote>
  <w:footnote w:type="continuationSeparator" w:id="0">
    <w:p w:rsidR="001358E0" w:rsidRDefault="001358E0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12"/>
    <w:rsid w:val="00061491"/>
    <w:rsid w:val="000D20E6"/>
    <w:rsid w:val="001358E0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D07C4"/>
    <w:rsid w:val="00953099"/>
    <w:rsid w:val="009D7FD6"/>
    <w:rsid w:val="00A03AF0"/>
    <w:rsid w:val="00A12F8F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D4012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F9DF5"/>
  <w15:docId w15:val="{A8A0F926-87F8-4D63-B12B-674AEB2C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9495-1C80-4622-9A65-C195B0EF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2020-07-17T14:31:00Z</dcterms:created>
  <dcterms:modified xsi:type="dcterms:W3CDTF">2020-07-17T14:32:00Z</dcterms:modified>
</cp:coreProperties>
</file>