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634443" w:rsidRDefault="00634443" w:rsidP="00634443">
      <w:pPr>
        <w:pStyle w:val="Abstract"/>
        <w:rPr>
          <w:rFonts w:asciiTheme="majorHAnsi" w:hAnsiTheme="majorHAnsi" w:cstheme="majorHAnsi"/>
          <w:bCs/>
        </w:rPr>
      </w:pPr>
      <w:bookmarkStart w:id="0" w:name="_GoBack"/>
      <w:r w:rsidRPr="00634443">
        <w:rPr>
          <w:rFonts w:asciiTheme="majorHAnsi" w:hAnsiTheme="majorHAnsi" w:cstheme="majorHAnsi"/>
          <w:bCs/>
        </w:rPr>
        <w:t>Entrepreneurship is increasingly being recognized as an important factor for economic growth and the regeneration of economies. The importance of different cultural dimensions and their effect on entrepreneurship has been noted in a number of studies. This paper focuses on national culture as a determinant of entrepreneurship, and family firms’ creation. National culture is important for interpreting for the differences of entrepreneurial activities across countries. The different dimensions of national culture affect different aspects of entrepreneurship and opportunities family firms’ creation. The paper describes the effect of national culture on entrepreneurship in different cultural communities using the Hofstede’s model and GLOBE study.</w:t>
      </w:r>
      <w:bookmarkEnd w:id="0"/>
    </w:p>
    <w:sectPr w:rsidR="009D7FD6" w:rsidRPr="00634443"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4AF" w:rsidRDefault="007474AF" w:rsidP="000D20E6">
      <w:pPr>
        <w:spacing w:after="0" w:line="240" w:lineRule="auto"/>
      </w:pPr>
      <w:r>
        <w:separator/>
      </w:r>
    </w:p>
  </w:endnote>
  <w:endnote w:type="continuationSeparator" w:id="0">
    <w:p w:rsidR="007474AF" w:rsidRDefault="007474AF"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4AF" w:rsidRDefault="007474AF" w:rsidP="000D20E6">
      <w:pPr>
        <w:spacing w:after="0" w:line="240" w:lineRule="auto"/>
      </w:pPr>
      <w:r>
        <w:separator/>
      </w:r>
    </w:p>
  </w:footnote>
  <w:footnote w:type="continuationSeparator" w:id="0">
    <w:p w:rsidR="007474AF" w:rsidRDefault="007474AF"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0D"/>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34443"/>
    <w:rsid w:val="006564B5"/>
    <w:rsid w:val="006A767F"/>
    <w:rsid w:val="007474AF"/>
    <w:rsid w:val="00761E0A"/>
    <w:rsid w:val="007C1A0D"/>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92508A-0C39-4931-BA89-6DBF9518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0B739-E2FD-4274-B2B9-25E2C743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109</Words>
  <Characters>654</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2020-07-22T10:08:00Z</dcterms:created>
  <dcterms:modified xsi:type="dcterms:W3CDTF">2020-07-22T10:10:00Z</dcterms:modified>
</cp:coreProperties>
</file>